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3E9A8" w14:textId="6C00B96B" w:rsidR="004A0680" w:rsidRDefault="0029470C">
      <w:r>
        <w:t>Asbestos seminar links (all in English)</w:t>
      </w:r>
    </w:p>
    <w:p w14:paraId="41EA8EBF" w14:textId="72D62498" w:rsidR="0029470C" w:rsidRDefault="0029470C">
      <w:r w:rsidRPr="0029470C">
        <w:t xml:space="preserve">HSE documentation </w:t>
      </w:r>
    </w:p>
    <w:p w14:paraId="53A87B0F" w14:textId="18F2C364" w:rsidR="0029470C" w:rsidRPr="0029470C" w:rsidRDefault="0029470C" w:rsidP="0029470C">
      <w:hyperlink r:id="rId7" w:history="1">
        <w:r w:rsidRPr="0029470C">
          <w:rPr>
            <w:rStyle w:val="Hyperlink"/>
          </w:rPr>
          <w:t>Asbestos in some types of marble and other stone: assessing the risk</w:t>
        </w:r>
      </w:hyperlink>
    </w:p>
    <w:p w14:paraId="64C4DE7E" w14:textId="4AFDE9EF" w:rsidR="0029470C" w:rsidRDefault="0029470C" w:rsidP="0029470C">
      <w:hyperlink r:id="rId8" w:history="1">
        <w:r w:rsidRPr="0029470C">
          <w:rPr>
            <w:rStyle w:val="Hyperlink"/>
          </w:rPr>
          <w:t>Managing and working with asbestos. Control of Asbestos Regulations 2012. Approved Code of Practice and gu</w:t>
        </w:r>
        <w:r w:rsidRPr="0029470C">
          <w:rPr>
            <w:rStyle w:val="Hyperlink"/>
          </w:rPr>
          <w:t>i</w:t>
        </w:r>
        <w:r w:rsidRPr="0029470C">
          <w:rPr>
            <w:rStyle w:val="Hyperlink"/>
          </w:rPr>
          <w:t>dance</w:t>
        </w:r>
      </w:hyperlink>
    </w:p>
    <w:p w14:paraId="4F406709" w14:textId="0007B3DF" w:rsidR="0029470C" w:rsidRDefault="0029470C">
      <w:r w:rsidRPr="0029470C">
        <w:t xml:space="preserve">Horak et al 2016 </w:t>
      </w:r>
    </w:p>
    <w:p w14:paraId="2A759DB0" w14:textId="7AD3890A" w:rsidR="0029470C" w:rsidRDefault="0029470C">
      <w:hyperlink r:id="rId9" w:history="1">
        <w:r w:rsidRPr="0029470C">
          <w:rPr>
            <w:rStyle w:val="Hyperlink"/>
          </w:rPr>
          <w:t>https://eprints.gla.ac.uk/116261/7/116261.pdf</w:t>
        </w:r>
      </w:hyperlink>
    </w:p>
    <w:p w14:paraId="4569B9FE" w14:textId="486FFC68" w:rsidR="0029470C" w:rsidRDefault="0029470C">
      <w:r>
        <w:t xml:space="preserve">Australian mining regulations </w:t>
      </w:r>
    </w:p>
    <w:p w14:paraId="1586FE16" w14:textId="78539565" w:rsidR="0029470C" w:rsidRDefault="0029470C">
      <w:hyperlink r:id="rId10" w:history="1">
        <w:r w:rsidRPr="00FA4DB8">
          <w:rPr>
            <w:rStyle w:val="Hyperlink"/>
          </w:rPr>
          <w:t>https://www.dmp.wa.gov.au/Documents/Safety/MSH_G_ManagementOfFibrousMineralsInWaMiningOperations.pdf</w:t>
        </w:r>
      </w:hyperlink>
    </w:p>
    <w:p w14:paraId="3B5F51CB" w14:textId="7E7C7C17" w:rsidR="0029470C" w:rsidRDefault="0029470C">
      <w:r>
        <w:t>Finnish mining risk management</w:t>
      </w:r>
    </w:p>
    <w:p w14:paraId="4E223FAD" w14:textId="17F80BE4" w:rsidR="0029470C" w:rsidRDefault="0029470C">
      <w:hyperlink r:id="rId11" w:history="1">
        <w:r w:rsidRPr="0029470C">
          <w:rPr>
            <w:rStyle w:val="Hyperlink"/>
          </w:rPr>
          <w:t>https://www.ttl.fi/file-do</w:t>
        </w:r>
        <w:r w:rsidRPr="0029470C">
          <w:rPr>
            <w:rStyle w:val="Hyperlink"/>
          </w:rPr>
          <w:t>w</w:t>
        </w:r>
        <w:r w:rsidRPr="0029470C">
          <w:rPr>
            <w:rStyle w:val="Hyperlink"/>
          </w:rPr>
          <w:t>nload/download/public/3527</w:t>
        </w:r>
      </w:hyperlink>
    </w:p>
    <w:p w14:paraId="0BFDF7F2" w14:textId="7B45313D" w:rsidR="0029470C" w:rsidRDefault="0029470C">
      <w:r>
        <w:t>Curtin University documentation</w:t>
      </w:r>
    </w:p>
    <w:p w14:paraId="287CF46E" w14:textId="4DCF955D" w:rsidR="0029470C" w:rsidRDefault="0029470C">
      <w:hyperlink r:id="rId12" w:history="1">
        <w:r w:rsidRPr="00FA4DB8">
          <w:rPr>
            <w:rStyle w:val="Hyperlink"/>
          </w:rPr>
          <w:t>https://www.curtin.edu.au/healthandsafety/wp-</w:t>
        </w:r>
        <w:r w:rsidRPr="00FA4DB8">
          <w:rPr>
            <w:rStyle w:val="Hyperlink"/>
          </w:rPr>
          <w:t>c</w:t>
        </w:r>
        <w:r w:rsidRPr="00FA4DB8">
          <w:rPr>
            <w:rStyle w:val="Hyperlink"/>
          </w:rPr>
          <w:t>ontent/uploads/Asbestos_Management_Plan.pdf</w:t>
        </w:r>
      </w:hyperlink>
    </w:p>
    <w:p w14:paraId="481AEE57" w14:textId="62561F31" w:rsidR="0029470C" w:rsidRDefault="0029470C" w:rsidP="0029470C">
      <w:r>
        <w:t>Asbestos in the Cambridge geological collections: past, present, and future</w:t>
      </w:r>
      <w:r>
        <w:t xml:space="preserve">. 2-24. </w:t>
      </w:r>
      <w:r>
        <w:t>R.G.W. Seidel, D.S. Pemberton and M.B. Holness</w:t>
      </w:r>
    </w:p>
    <w:p w14:paraId="1C46DC9F" w14:textId="126F06EA" w:rsidR="0029470C" w:rsidRDefault="0029470C">
      <w:hyperlink r:id="rId13" w:history="1">
        <w:r w:rsidRPr="00FA4DB8">
          <w:rPr>
            <w:rStyle w:val="Hyperlink"/>
          </w:rPr>
          <w:t>https://www.geocurator.org/index.php?option=com_content&amp;view=article&amp;id=297&amp;articlegcid=151</w:t>
        </w:r>
        <w:r w:rsidRPr="00FA4DB8">
          <w:rPr>
            <w:rStyle w:val="Hyperlink"/>
          </w:rPr>
          <w:t>9</w:t>
        </w:r>
      </w:hyperlink>
    </w:p>
    <w:p w14:paraId="4C34D736" w14:textId="6DFF87F7" w:rsidR="005B0116" w:rsidRDefault="005B0116">
      <w:r w:rsidRPr="005B0116">
        <w:t>Publication C733 Asbestos in soil and made ground: a guide to understanding and managing risks (including Errata August 2014)</w:t>
      </w:r>
      <w:r>
        <w:t xml:space="preserve"> (subscription required)</w:t>
      </w:r>
    </w:p>
    <w:p w14:paraId="477AF5D9" w14:textId="3EE1820A" w:rsidR="0029470C" w:rsidRDefault="005B0116">
      <w:hyperlink r:id="rId14" w:history="1">
        <w:r w:rsidRPr="00FA4DB8">
          <w:rPr>
            <w:rStyle w:val="Hyperlink"/>
          </w:rPr>
          <w:t>https://www.thenbs.com/PublicationIndex/documents/details?Pub=CIRIA&amp;DocId=307792</w:t>
        </w:r>
      </w:hyperlink>
    </w:p>
    <w:p w14:paraId="0D0E90F8" w14:textId="77777777" w:rsidR="005B0116" w:rsidRDefault="005B0116">
      <w:r w:rsidRPr="005B0116">
        <w:t>The California Air Resources Board has developed and certified methods for determining asbestos content in Serpentine Rocks and Aggregates, and while far from perfect, it is generally scientifically accepted here in the States.    </w:t>
      </w:r>
    </w:p>
    <w:p w14:paraId="4037DBC6" w14:textId="00C90016" w:rsidR="005B0116" w:rsidRDefault="005B0116">
      <w:hyperlink r:id="rId15" w:history="1">
        <w:r w:rsidRPr="00FA4DB8">
          <w:rPr>
            <w:rStyle w:val="Hyperlink"/>
          </w:rPr>
          <w:t>https://ww2.arb.ca.gov/sites/default/files/2022-05/2017%20Apr28%20Appendixes%20A%20C%20D%20Binder.pdf</w:t>
        </w:r>
      </w:hyperlink>
      <w:r w:rsidRPr="005B0116">
        <w:t xml:space="preserve"> </w:t>
      </w:r>
    </w:p>
    <w:p w14:paraId="238A560F" w14:textId="71151070" w:rsidR="005B0116" w:rsidRDefault="005B0116">
      <w:hyperlink r:id="rId16" w:history="1">
        <w:r w:rsidRPr="00FA4DB8">
          <w:rPr>
            <w:rStyle w:val="Hyperlink"/>
          </w:rPr>
          <w:t>https://geosolve-inc.com/wp-content/uploads/2017/10/Asbestos_Guidelines_SP124.pdf</w:t>
        </w:r>
      </w:hyperlink>
      <w:r w:rsidRPr="005B0116">
        <w:t>.</w:t>
      </w:r>
    </w:p>
    <w:p w14:paraId="25160B14" w14:textId="77777777" w:rsidR="005B0116" w:rsidRDefault="005B0116"/>
    <w:p w14:paraId="62AA3EA9" w14:textId="77777777" w:rsidR="005B0116" w:rsidRDefault="005B0116"/>
    <w:p w14:paraId="541AA838" w14:textId="77777777" w:rsidR="005B0116" w:rsidRDefault="005B0116"/>
    <w:sectPr w:rsidR="005B01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70C"/>
    <w:rsid w:val="000A4AE2"/>
    <w:rsid w:val="0029470C"/>
    <w:rsid w:val="003502B1"/>
    <w:rsid w:val="004A0680"/>
    <w:rsid w:val="005664CF"/>
    <w:rsid w:val="005B0116"/>
    <w:rsid w:val="00644E75"/>
    <w:rsid w:val="00820040"/>
    <w:rsid w:val="009430B4"/>
    <w:rsid w:val="00D548D9"/>
    <w:rsid w:val="00EB0356"/>
    <w:rsid w:val="00EC6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AB239"/>
  <w15:chartTrackingRefBased/>
  <w15:docId w15:val="{D8892E6C-56F1-4916-B21A-57C489CA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47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47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47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47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47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47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47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47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47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7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47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47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47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47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47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47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47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470C"/>
    <w:rPr>
      <w:rFonts w:eastAsiaTheme="majorEastAsia" w:cstheme="majorBidi"/>
      <w:color w:val="272727" w:themeColor="text1" w:themeTint="D8"/>
    </w:rPr>
  </w:style>
  <w:style w:type="paragraph" w:styleId="Title">
    <w:name w:val="Title"/>
    <w:basedOn w:val="Normal"/>
    <w:next w:val="Normal"/>
    <w:link w:val="TitleChar"/>
    <w:uiPriority w:val="10"/>
    <w:qFormat/>
    <w:rsid w:val="002947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47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47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47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470C"/>
    <w:pPr>
      <w:spacing w:before="160"/>
      <w:jc w:val="center"/>
    </w:pPr>
    <w:rPr>
      <w:i/>
      <w:iCs/>
      <w:color w:val="404040" w:themeColor="text1" w:themeTint="BF"/>
    </w:rPr>
  </w:style>
  <w:style w:type="character" w:customStyle="1" w:styleId="QuoteChar">
    <w:name w:val="Quote Char"/>
    <w:basedOn w:val="DefaultParagraphFont"/>
    <w:link w:val="Quote"/>
    <w:uiPriority w:val="29"/>
    <w:rsid w:val="0029470C"/>
    <w:rPr>
      <w:i/>
      <w:iCs/>
      <w:color w:val="404040" w:themeColor="text1" w:themeTint="BF"/>
    </w:rPr>
  </w:style>
  <w:style w:type="paragraph" w:styleId="ListParagraph">
    <w:name w:val="List Paragraph"/>
    <w:basedOn w:val="Normal"/>
    <w:uiPriority w:val="34"/>
    <w:qFormat/>
    <w:rsid w:val="0029470C"/>
    <w:pPr>
      <w:ind w:left="720"/>
      <w:contextualSpacing/>
    </w:pPr>
  </w:style>
  <w:style w:type="character" w:styleId="IntenseEmphasis">
    <w:name w:val="Intense Emphasis"/>
    <w:basedOn w:val="DefaultParagraphFont"/>
    <w:uiPriority w:val="21"/>
    <w:qFormat/>
    <w:rsid w:val="0029470C"/>
    <w:rPr>
      <w:i/>
      <w:iCs/>
      <w:color w:val="0F4761" w:themeColor="accent1" w:themeShade="BF"/>
    </w:rPr>
  </w:style>
  <w:style w:type="paragraph" w:styleId="IntenseQuote">
    <w:name w:val="Intense Quote"/>
    <w:basedOn w:val="Normal"/>
    <w:next w:val="Normal"/>
    <w:link w:val="IntenseQuoteChar"/>
    <w:uiPriority w:val="30"/>
    <w:qFormat/>
    <w:rsid w:val="002947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470C"/>
    <w:rPr>
      <w:i/>
      <w:iCs/>
      <w:color w:val="0F4761" w:themeColor="accent1" w:themeShade="BF"/>
    </w:rPr>
  </w:style>
  <w:style w:type="character" w:styleId="IntenseReference">
    <w:name w:val="Intense Reference"/>
    <w:basedOn w:val="DefaultParagraphFont"/>
    <w:uiPriority w:val="32"/>
    <w:qFormat/>
    <w:rsid w:val="0029470C"/>
    <w:rPr>
      <w:b/>
      <w:bCs/>
      <w:smallCaps/>
      <w:color w:val="0F4761" w:themeColor="accent1" w:themeShade="BF"/>
      <w:spacing w:val="5"/>
    </w:rPr>
  </w:style>
  <w:style w:type="character" w:styleId="Hyperlink">
    <w:name w:val="Hyperlink"/>
    <w:basedOn w:val="DefaultParagraphFont"/>
    <w:uiPriority w:val="99"/>
    <w:unhideWhenUsed/>
    <w:rsid w:val="0029470C"/>
    <w:rPr>
      <w:color w:val="467886" w:themeColor="hyperlink"/>
      <w:u w:val="single"/>
    </w:rPr>
  </w:style>
  <w:style w:type="character" w:styleId="UnresolvedMention">
    <w:name w:val="Unresolved Mention"/>
    <w:basedOn w:val="DefaultParagraphFont"/>
    <w:uiPriority w:val="99"/>
    <w:semiHidden/>
    <w:unhideWhenUsed/>
    <w:rsid w:val="0029470C"/>
    <w:rPr>
      <w:color w:val="605E5C"/>
      <w:shd w:val="clear" w:color="auto" w:fill="E1DFDD"/>
    </w:rPr>
  </w:style>
  <w:style w:type="character" w:styleId="FollowedHyperlink">
    <w:name w:val="FollowedHyperlink"/>
    <w:basedOn w:val="DefaultParagraphFont"/>
    <w:uiPriority w:val="99"/>
    <w:semiHidden/>
    <w:unhideWhenUsed/>
    <w:rsid w:val="0029470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54311">
      <w:bodyDiv w:val="1"/>
      <w:marLeft w:val="0"/>
      <w:marRight w:val="0"/>
      <w:marTop w:val="0"/>
      <w:marBottom w:val="0"/>
      <w:divBdr>
        <w:top w:val="none" w:sz="0" w:space="0" w:color="auto"/>
        <w:left w:val="none" w:sz="0" w:space="0" w:color="auto"/>
        <w:bottom w:val="none" w:sz="0" w:space="0" w:color="auto"/>
        <w:right w:val="none" w:sz="0" w:space="0" w:color="auto"/>
      </w:divBdr>
    </w:div>
    <w:div w:id="115861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gov.uk/pubns/books/l143.htm" TargetMode="External"/><Relationship Id="rId13" Type="http://schemas.openxmlformats.org/officeDocument/2006/relationships/hyperlink" Target="https://www.geocurator.org/index.php?option=com_content&amp;view=article&amp;id=297&amp;articlegcid=151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www.hse.gov.uk/pubns/am1.pdf" TargetMode="External"/><Relationship Id="rId12" Type="http://schemas.openxmlformats.org/officeDocument/2006/relationships/hyperlink" Target="https://www.curtin.edu.au/healthandsafety/wp-content/uploads/Asbestos_Management_Plan.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eosolve-inc.com/wp-content/uploads/2017/10/Asbestos_Guidelines_SP124.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tl.fi/file-download/download/public/3527" TargetMode="External"/><Relationship Id="rId5" Type="http://schemas.openxmlformats.org/officeDocument/2006/relationships/settings" Target="settings.xml"/><Relationship Id="rId15" Type="http://schemas.openxmlformats.org/officeDocument/2006/relationships/hyperlink" Target="https://ww2.arb.ca.gov/sites/default/files/2022-05/2017%20Apr28%20Appendixes%20A%20C%20D%20Binder.pdf" TargetMode="External"/><Relationship Id="rId10" Type="http://schemas.openxmlformats.org/officeDocument/2006/relationships/hyperlink" Target="https://www.dmp.wa.gov.au/Documents/Safety/MSH_G_ManagementOfFibrousMineralsInWaMiningOperations.pdf" TargetMode="External"/><Relationship Id="rId4" Type="http://schemas.openxmlformats.org/officeDocument/2006/relationships/styles" Target="styles.xml"/><Relationship Id="rId9" Type="http://schemas.openxmlformats.org/officeDocument/2006/relationships/hyperlink" Target="https://eprints.gla.ac.uk/116261/7/116261.pdf" TargetMode="External"/><Relationship Id="rId14" Type="http://schemas.openxmlformats.org/officeDocument/2006/relationships/hyperlink" Target="https://www.thenbs.com/PublicationIndex/documents/details?Pub=CIRIA&amp;DocId=3077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E8AE37B05284388D0ED6EA3CDC541" ma:contentTypeVersion="17" ma:contentTypeDescription="Create a new document." ma:contentTypeScope="" ma:versionID="d081876878bffa245c0a4a279408802a">
  <xsd:schema xmlns:xsd="http://www.w3.org/2001/XMLSchema" xmlns:xs="http://www.w3.org/2001/XMLSchema" xmlns:p="http://schemas.microsoft.com/office/2006/metadata/properties" xmlns:ns3="50d37511-1b54-4a1a-a9ce-d3857026577f" xmlns:ns4="bcd946bf-8411-4949-9d16-b37e0529daad" targetNamespace="http://schemas.microsoft.com/office/2006/metadata/properties" ma:root="true" ma:fieldsID="3b5380135ba0979e95eedd7196d08bc7" ns3:_="" ns4:_="">
    <xsd:import namespace="50d37511-1b54-4a1a-a9ce-d3857026577f"/>
    <xsd:import namespace="bcd946bf-8411-4949-9d16-b37e0529da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d37511-1b54-4a1a-a9ce-d38570265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946bf-8411-4949-9d16-b37e0529da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0d37511-1b54-4a1a-a9ce-d3857026577f" xsi:nil="true"/>
  </documentManagement>
</p:properties>
</file>

<file path=customXml/itemProps1.xml><?xml version="1.0" encoding="utf-8"?>
<ds:datastoreItem xmlns:ds="http://schemas.openxmlformats.org/officeDocument/2006/customXml" ds:itemID="{134D3A8E-79AA-454B-8199-63AC3F09C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d37511-1b54-4a1a-a9ce-d3857026577f"/>
    <ds:schemaRef ds:uri="bcd946bf-8411-4949-9d16-b37e0529d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CBA5B0-F9E5-4704-96C3-C6E15254AA73}">
  <ds:schemaRefs>
    <ds:schemaRef ds:uri="http://schemas.microsoft.com/sharepoint/v3/contenttype/forms"/>
  </ds:schemaRefs>
</ds:datastoreItem>
</file>

<file path=customXml/itemProps3.xml><?xml version="1.0" encoding="utf-8"?>
<ds:datastoreItem xmlns:ds="http://schemas.openxmlformats.org/officeDocument/2006/customXml" ds:itemID="{D79B998A-A9B4-4CE1-9914-3A2E6D600575}">
  <ds:schemaRefs>
    <ds:schemaRef ds:uri="http://purl.org/dc/terms/"/>
    <ds:schemaRef ds:uri="50d37511-1b54-4a1a-a9ce-d3857026577f"/>
    <ds:schemaRef ds:uri="http://schemas.microsoft.com/office/2006/documentManagement/types"/>
    <ds:schemaRef ds:uri="bcd946bf-8411-4949-9d16-b37e0529daad"/>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Eimear Deady - BGS</dc:creator>
  <cp:keywords/>
  <dc:description/>
  <cp:lastModifiedBy>Eimear Deady - BGS</cp:lastModifiedBy>
  <cp:revision>1</cp:revision>
  <dcterms:created xsi:type="dcterms:W3CDTF">2025-01-29T16:22:00Z</dcterms:created>
  <dcterms:modified xsi:type="dcterms:W3CDTF">2025-01-29T16:48:00Z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0x010100F5AE8AE37B05284388D0ED6EA3CDC541</vt:lpwstr>
  </property>
</Properties>
</file>